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46" w:rsidRPr="00677270" w:rsidRDefault="00677270" w:rsidP="00677270">
      <w:pPr>
        <w:jc w:val="center"/>
        <w:rPr>
          <w:b/>
        </w:rPr>
      </w:pPr>
      <w:r w:rsidRPr="00677270">
        <w:rPr>
          <w:b/>
        </w:rPr>
        <w:t>Аннотация к рабочей программе по музыке</w:t>
      </w:r>
    </w:p>
    <w:p w:rsidR="00677270" w:rsidRPr="00677270" w:rsidRDefault="00677270" w:rsidP="00677270">
      <w:pPr>
        <w:ind w:firstLine="709"/>
        <w:jc w:val="both"/>
      </w:pPr>
      <w:r w:rsidRPr="00677270">
        <w:t>Данная рабочая программа учебного предмета «Музыка» адресована учащимся 5 - 7 классов муниципального общеобразовательного учреждения «</w:t>
      </w:r>
      <w:proofErr w:type="spellStart"/>
      <w:r w:rsidRPr="00677270">
        <w:t>Сергинская</w:t>
      </w:r>
      <w:proofErr w:type="spellEnd"/>
      <w:r w:rsidRPr="00677270">
        <w:t xml:space="preserve"> СОШ »  и составлена в соответствии с   требованиями:</w:t>
      </w:r>
    </w:p>
    <w:p w:rsidR="00677270" w:rsidRPr="00677270" w:rsidRDefault="00677270" w:rsidP="00677270">
      <w:pPr>
        <w:ind w:firstLine="709"/>
        <w:jc w:val="both"/>
      </w:pPr>
      <w:r w:rsidRPr="00677270">
        <w:t>- Федерального государственного образовательного стандарта общего образования,</w:t>
      </w:r>
    </w:p>
    <w:p w:rsidR="00677270" w:rsidRPr="00677270" w:rsidRDefault="00677270" w:rsidP="00677270">
      <w:pPr>
        <w:ind w:firstLine="709"/>
        <w:jc w:val="both"/>
      </w:pPr>
      <w:r w:rsidRPr="00677270">
        <w:t>- основной образовательной программы МБОУ «</w:t>
      </w:r>
      <w:proofErr w:type="spellStart"/>
      <w:r w:rsidRPr="00677270">
        <w:t>Сергинская</w:t>
      </w:r>
      <w:proofErr w:type="spellEnd"/>
      <w:r w:rsidRPr="00677270">
        <w:t xml:space="preserve"> СОШ»,</w:t>
      </w:r>
    </w:p>
    <w:p w:rsidR="00677270" w:rsidRPr="00677270" w:rsidRDefault="00677270" w:rsidP="00677270">
      <w:pPr>
        <w:ind w:firstLine="709"/>
        <w:jc w:val="both"/>
        <w:rPr>
          <w:bCs/>
        </w:rPr>
      </w:pPr>
      <w:r w:rsidRPr="00677270">
        <w:t xml:space="preserve">-  авторской программы «Музыка» </w:t>
      </w:r>
      <w:r w:rsidRPr="00677270">
        <w:rPr>
          <w:bCs/>
        </w:rPr>
        <w:t xml:space="preserve">для общеобразовательных учреждений (Е.Д. Критская, Г.П. Сергеева, Т.С. </w:t>
      </w:r>
      <w:proofErr w:type="spellStart"/>
      <w:r w:rsidRPr="00677270">
        <w:rPr>
          <w:bCs/>
        </w:rPr>
        <w:t>Шмагина</w:t>
      </w:r>
      <w:proofErr w:type="spellEnd"/>
      <w:r w:rsidRPr="00677270">
        <w:rPr>
          <w:bCs/>
        </w:rPr>
        <w:t xml:space="preserve">).       </w:t>
      </w:r>
    </w:p>
    <w:p w:rsidR="00677270" w:rsidRPr="00677270" w:rsidRDefault="00677270" w:rsidP="00677270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677270">
        <w:rPr>
          <w:b/>
        </w:rPr>
        <w:t xml:space="preserve">          Концепция программы</w:t>
      </w:r>
    </w:p>
    <w:p w:rsidR="00677270" w:rsidRPr="00677270" w:rsidRDefault="00677270" w:rsidP="00677270">
      <w:pPr>
        <w:pStyle w:val="a9"/>
        <w:spacing w:before="0" w:beforeAutospacing="0" w:after="0" w:afterAutospacing="0"/>
        <w:ind w:firstLine="709"/>
        <w:jc w:val="both"/>
      </w:pPr>
      <w:r w:rsidRPr="00677270">
        <w:t xml:space="preserve">Музыкальное образование (воспитание, обучение и развитие) в основной школе способствует дальнейшему развитию у учащихся эстетического вкуса, сознания, восприятия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</w:t>
      </w:r>
    </w:p>
    <w:p w:rsidR="00677270" w:rsidRPr="00677270" w:rsidRDefault="00677270" w:rsidP="00677270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677270">
        <w:rPr>
          <w:b/>
        </w:rPr>
        <w:t xml:space="preserve">         Актуальность</w:t>
      </w:r>
    </w:p>
    <w:p w:rsidR="00677270" w:rsidRPr="00677270" w:rsidRDefault="00677270" w:rsidP="00677270">
      <w:pPr>
        <w:pStyle w:val="a9"/>
        <w:spacing w:before="0" w:beforeAutospacing="0" w:after="0" w:afterAutospacing="0"/>
        <w:ind w:firstLine="709"/>
        <w:jc w:val="both"/>
      </w:pPr>
      <w:r w:rsidRPr="00677270">
        <w:t>Изучение предмета «Музыка» направлено на формирование представлений о музыке, как виде искусства, а также представлений о богатстве и разнообразии музыкальной жизни страны, изучение народного музыкального творчества в его взаимосвязях с профессиональной композиторской русской и зарубежной музыкой. При обращении к отечественному и зарубежному музыкальному искусству в центре внимания оказывается  многообразие его стилевых направлений, традиции и новаторство в музыке академической направленности и современной популярной музыки.</w:t>
      </w:r>
    </w:p>
    <w:p w:rsidR="00677270" w:rsidRPr="00677270" w:rsidRDefault="00677270" w:rsidP="00677270">
      <w:pPr>
        <w:ind w:firstLine="709"/>
        <w:jc w:val="both"/>
      </w:pPr>
      <w:r w:rsidRPr="00677270"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состояние.</w:t>
      </w:r>
    </w:p>
    <w:p w:rsidR="00677270" w:rsidRPr="00677270" w:rsidRDefault="00677270" w:rsidP="00677270">
      <w:pPr>
        <w:ind w:firstLine="709"/>
        <w:jc w:val="both"/>
      </w:pPr>
      <w:r w:rsidRPr="00677270">
        <w:rPr>
          <w:b/>
        </w:rPr>
        <w:t xml:space="preserve">          Цель учебного предмета</w:t>
      </w:r>
    </w:p>
    <w:p w:rsidR="00677270" w:rsidRPr="00677270" w:rsidRDefault="00677270" w:rsidP="00677270">
      <w:pPr>
        <w:ind w:firstLine="709"/>
        <w:jc w:val="both"/>
      </w:pPr>
      <w:r w:rsidRPr="00677270">
        <w:t>Развитие музыкальной культуры школьников как неотъемлемой части духовной культуры.</w:t>
      </w:r>
    </w:p>
    <w:p w:rsidR="00677270" w:rsidRPr="00677270" w:rsidRDefault="00677270" w:rsidP="00677270">
      <w:pPr>
        <w:ind w:firstLine="709"/>
        <w:jc w:val="both"/>
        <w:rPr>
          <w:b/>
        </w:rPr>
      </w:pPr>
      <w:r w:rsidRPr="00677270">
        <w:rPr>
          <w:b/>
        </w:rPr>
        <w:t xml:space="preserve">           Задачи</w:t>
      </w:r>
    </w:p>
    <w:p w:rsidR="00677270" w:rsidRPr="00677270" w:rsidRDefault="00677270" w:rsidP="00677270">
      <w:pPr>
        <w:jc w:val="both"/>
      </w:pPr>
      <w:r w:rsidRPr="00677270">
        <w:t xml:space="preserve">           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77270" w:rsidRPr="00677270" w:rsidRDefault="00677270" w:rsidP="00677270">
      <w:pPr>
        <w:ind w:firstLine="709"/>
        <w:jc w:val="both"/>
      </w:pPr>
      <w:r w:rsidRPr="00677270"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77270" w:rsidRPr="00677270" w:rsidRDefault="00677270" w:rsidP="00677270">
      <w:pPr>
        <w:ind w:firstLine="709"/>
        <w:jc w:val="both"/>
      </w:pPr>
      <w:r w:rsidRPr="00677270"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677270">
        <w:t>музицировании</w:t>
      </w:r>
      <w:proofErr w:type="spellEnd"/>
      <w:r w:rsidRPr="00677270">
        <w:t>, музыкально-пластическом движении, импровизации, драматизации исполняемых произведений;</w:t>
      </w:r>
    </w:p>
    <w:p w:rsidR="00677270" w:rsidRPr="00677270" w:rsidRDefault="00677270" w:rsidP="00677270">
      <w:pPr>
        <w:ind w:firstLine="709"/>
        <w:jc w:val="both"/>
      </w:pPr>
      <w:r w:rsidRPr="00677270"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77270">
        <w:t>слушательской</w:t>
      </w:r>
      <w:proofErr w:type="spellEnd"/>
      <w:r w:rsidRPr="00677270">
        <w:t xml:space="preserve"> и исполнительской культуры учащихся.</w:t>
      </w:r>
    </w:p>
    <w:p w:rsidR="00677270" w:rsidRPr="00677270" w:rsidRDefault="00677270" w:rsidP="00677270">
      <w:pPr>
        <w:ind w:firstLine="709"/>
        <w:jc w:val="both"/>
        <w:rPr>
          <w:b/>
          <w:bCs/>
        </w:rPr>
      </w:pPr>
      <w:r w:rsidRPr="00677270">
        <w:rPr>
          <w:b/>
          <w:bCs/>
        </w:rPr>
        <w:t xml:space="preserve">          Сроки реализации программы</w:t>
      </w:r>
    </w:p>
    <w:p w:rsidR="00677270" w:rsidRPr="00677270" w:rsidRDefault="00677270" w:rsidP="00677270">
      <w:pPr>
        <w:ind w:firstLine="709"/>
        <w:jc w:val="both"/>
        <w:rPr>
          <w:bCs/>
        </w:rPr>
      </w:pPr>
      <w:r w:rsidRPr="00677270">
        <w:rPr>
          <w:bCs/>
        </w:rPr>
        <w:lastRenderedPageBreak/>
        <w:t>Данная программа реализовывается в течение 2015-2018 учебного года.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270">
        <w:rPr>
          <w:rFonts w:ascii="Times New Roman" w:hAnsi="Times New Roman"/>
          <w:b/>
          <w:sz w:val="24"/>
          <w:szCs w:val="24"/>
        </w:rPr>
        <w:t xml:space="preserve">          Основные принципы отбора материала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 xml:space="preserve">Программа по музыке построена по принципу линейной структуры, которая содержит следующие разделы: 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Три кита в музыке: песня, танец, марш. О чём говорит музыка. Куда ведут нас три кита. Что такое музыкальная речь.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 xml:space="preserve">- Песня, танец, марш перерастают в </w:t>
      </w:r>
      <w:proofErr w:type="spellStart"/>
      <w:r w:rsidRPr="00677270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6772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270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6772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270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677270">
        <w:rPr>
          <w:rFonts w:ascii="Times New Roman" w:hAnsi="Times New Roman"/>
          <w:sz w:val="24"/>
          <w:szCs w:val="24"/>
        </w:rPr>
        <w:t>. Интонация. Развитие музыки. Построение музыки.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Музыка моего народа. Между музыкой моего народа и музыкой народов моей страны нет непереходимых границ. Между музыкой разных народов мира нет непереходимых границ. Композитор-исполнитель-слушатель.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Россия – Родина моя. Гори, гори ясно, чтобы не погасло! В музыкальном театре. О России петь – что стремиться в храм.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Что стало бы с музыкой, если бы не было литературы? Что стало бы с литературой, если бы не было музыки? Можем ли мы увидеть музыку? Можем ли мы услышать живопись?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Преобразующая сила музыки. В чём сила музыки?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Музыкальный образ. Музыкальная драматургия.</w:t>
      </w:r>
    </w:p>
    <w:p w:rsidR="00677270" w:rsidRPr="00677270" w:rsidRDefault="00677270" w:rsidP="006772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77270">
        <w:rPr>
          <w:rFonts w:ascii="Times New Roman" w:hAnsi="Times New Roman"/>
          <w:sz w:val="24"/>
          <w:szCs w:val="24"/>
        </w:rPr>
        <w:t>- Что значит современность в музыке. Музыка «лёгкая » и «серьёзная». Взаимопроникновение лёгкой и серьёзной музыки. Великие наши «современники».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b/>
        </w:rPr>
      </w:pPr>
      <w:r w:rsidRPr="00677270">
        <w:rPr>
          <w:b/>
        </w:rPr>
        <w:t xml:space="preserve">         Общая характеристика учебного процесса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Программа разработана и направлена на реализацию полноценного общения школьников с высокохудожественной музыкой в современных условиях, широкого распространения образцов поп-культуры в средствах массовой информации, на проявление  исполнительской деятельности учащихся, различного рода импровизации, на освоение элементов музыкальной грамоты, на развитие творческого  начала в размышлениях о музыке, индивидуальной и коллективной исследовательской (проектной) деятельности.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b/>
        </w:rPr>
      </w:pPr>
      <w:r w:rsidRPr="00677270">
        <w:rPr>
          <w:b/>
        </w:rPr>
        <w:t xml:space="preserve">         Формы обучения</w:t>
      </w:r>
      <w:r w:rsidRPr="00677270">
        <w:t>: урок.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b/>
        </w:rPr>
      </w:pPr>
      <w:r w:rsidRPr="00677270">
        <w:rPr>
          <w:b/>
        </w:rPr>
        <w:t xml:space="preserve">         Типы уроков: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изучение нового материала;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совершенствования знаний, умений и навыков;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обобщения и систематизации знаний, умений и навыков;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комбинированный урок;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контроля умений и навыков.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b/>
        </w:rPr>
      </w:pPr>
      <w:r w:rsidRPr="00677270">
        <w:rPr>
          <w:b/>
        </w:rPr>
        <w:t xml:space="preserve">         Виды уроков: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– беседа;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практическое хоровое занятие;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– лекция;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>- урок – игра;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t xml:space="preserve">- урок </w:t>
      </w:r>
      <w:proofErr w:type="spellStart"/>
      <w:r w:rsidRPr="00677270">
        <w:t>видеопросмотра</w:t>
      </w:r>
      <w:proofErr w:type="spellEnd"/>
      <w:r w:rsidRPr="00677270">
        <w:t xml:space="preserve">  с последующим обсуждением.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b/>
        </w:rPr>
      </w:pPr>
      <w:r w:rsidRPr="00677270">
        <w:rPr>
          <w:b/>
        </w:rPr>
        <w:t xml:space="preserve">          Методы обучения: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rPr>
          <w:color w:val="000000"/>
          <w:spacing w:val="-10"/>
        </w:rPr>
        <w:t>- словесные, наглядные, практические;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rPr>
          <w:color w:val="000000"/>
          <w:spacing w:val="-10"/>
        </w:rPr>
        <w:t>- проблемно-поисковые;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rPr>
          <w:color w:val="000000"/>
          <w:spacing w:val="-10"/>
        </w:rPr>
        <w:t>- самостоятельные, несамостоятельные.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b/>
          <w:color w:val="000000"/>
          <w:spacing w:val="-10"/>
        </w:rPr>
      </w:pPr>
      <w:r w:rsidRPr="00677270">
        <w:rPr>
          <w:b/>
          <w:color w:val="000000"/>
          <w:spacing w:val="-10"/>
        </w:rPr>
        <w:t xml:space="preserve">            Методы мотивации учебно-познавательной деятельности:</w:t>
      </w:r>
    </w:p>
    <w:p w:rsidR="00677270" w:rsidRPr="00677270" w:rsidRDefault="00677270" w:rsidP="00677270">
      <w:pPr>
        <w:shd w:val="clear" w:color="auto" w:fill="FFFFFF"/>
        <w:ind w:firstLine="709"/>
        <w:jc w:val="both"/>
      </w:pPr>
      <w:r w:rsidRPr="00677270">
        <w:rPr>
          <w:color w:val="000000"/>
          <w:spacing w:val="-10"/>
        </w:rPr>
        <w:t>- стимулирование и мотивация интереса к учению;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color w:val="000000"/>
          <w:spacing w:val="-10"/>
        </w:rPr>
      </w:pPr>
      <w:r w:rsidRPr="00677270">
        <w:rPr>
          <w:color w:val="000000"/>
          <w:spacing w:val="-10"/>
        </w:rPr>
        <w:t>- стимулирование ответственности в учении;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color w:val="000000"/>
          <w:spacing w:val="-10"/>
        </w:rPr>
      </w:pPr>
      <w:r w:rsidRPr="00677270">
        <w:rPr>
          <w:color w:val="000000"/>
          <w:spacing w:val="-10"/>
        </w:rPr>
        <w:t>- методы контроля и самоконтроля (устного и письменного) за эффективностью учебно-познавательной деятельности: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color w:val="000000"/>
        </w:rPr>
      </w:pPr>
      <w:r w:rsidRPr="00677270">
        <w:rPr>
          <w:b/>
        </w:rPr>
        <w:t xml:space="preserve">          Логические связи предмета «Музыка» с другими предметами учебного</w:t>
      </w:r>
      <w:r w:rsidRPr="00677270">
        <w:t xml:space="preserve"> </w:t>
      </w:r>
      <w:r w:rsidRPr="00677270">
        <w:rPr>
          <w:b/>
        </w:rPr>
        <w:t>плана</w:t>
      </w:r>
    </w:p>
    <w:p w:rsidR="00677270" w:rsidRPr="00677270" w:rsidRDefault="00677270" w:rsidP="00677270">
      <w:pPr>
        <w:shd w:val="clear" w:color="auto" w:fill="FFFFFF"/>
        <w:ind w:firstLine="709"/>
        <w:jc w:val="both"/>
        <w:rPr>
          <w:color w:val="000000"/>
        </w:rPr>
      </w:pPr>
      <w:r w:rsidRPr="00677270">
        <w:rPr>
          <w:color w:val="000000"/>
        </w:rPr>
        <w:lastRenderedPageBreak/>
        <w:t xml:space="preserve">Интегративный характер содержания обучения музыки предполагает построение образовательного процесса на основе использования </w:t>
      </w:r>
      <w:proofErr w:type="spellStart"/>
      <w:r w:rsidRPr="00677270">
        <w:rPr>
          <w:color w:val="000000"/>
        </w:rPr>
        <w:t>межпредметных</w:t>
      </w:r>
      <w:proofErr w:type="spellEnd"/>
      <w:r w:rsidRPr="00677270">
        <w:rPr>
          <w:color w:val="000000"/>
        </w:rPr>
        <w:t xml:space="preserve"> связей  с литературой, историей, изобразительным искусством.</w:t>
      </w:r>
    </w:p>
    <w:p w:rsidR="00677270" w:rsidRPr="00677270" w:rsidRDefault="00677270" w:rsidP="00677270">
      <w:pPr>
        <w:jc w:val="center"/>
      </w:pPr>
    </w:p>
    <w:sectPr w:rsidR="00677270" w:rsidRPr="00677270" w:rsidSect="008A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270"/>
    <w:rsid w:val="00677270"/>
    <w:rsid w:val="0079626C"/>
    <w:rsid w:val="008A2E46"/>
    <w:rsid w:val="00B8592C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6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26C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796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6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62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2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79626C"/>
    <w:rPr>
      <w:rFonts w:eastAsia="Arial Unicode MS"/>
      <w:sz w:val="28"/>
    </w:rPr>
  </w:style>
  <w:style w:type="character" w:customStyle="1" w:styleId="30">
    <w:name w:val="Заголовок 3 Знак"/>
    <w:link w:val="3"/>
    <w:rsid w:val="007962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962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62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7962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962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uiPriority w:val="22"/>
    <w:qFormat/>
    <w:rsid w:val="0079626C"/>
    <w:rPr>
      <w:b/>
      <w:bCs/>
    </w:rPr>
  </w:style>
  <w:style w:type="character" w:styleId="a6">
    <w:name w:val="Emphasis"/>
    <w:qFormat/>
    <w:rsid w:val="0079626C"/>
    <w:rPr>
      <w:i/>
      <w:iCs/>
    </w:rPr>
  </w:style>
  <w:style w:type="paragraph" w:styleId="a7">
    <w:name w:val="No Spacing"/>
    <w:qFormat/>
    <w:rsid w:val="0079626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962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677270"/>
    <w:pPr>
      <w:spacing w:before="100" w:beforeAutospacing="1" w:after="100" w:afterAutospacing="1"/>
    </w:pPr>
    <w:rPr>
      <w:color w:val="000000"/>
    </w:rPr>
  </w:style>
  <w:style w:type="paragraph" w:styleId="aa">
    <w:name w:val="Plain Text"/>
    <w:basedOn w:val="a"/>
    <w:link w:val="ab"/>
    <w:rsid w:val="0067727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772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физики</dc:creator>
  <cp:keywords/>
  <dc:description/>
  <cp:lastModifiedBy>Учитель физики</cp:lastModifiedBy>
  <cp:revision>2</cp:revision>
  <dcterms:created xsi:type="dcterms:W3CDTF">2018-07-20T10:07:00Z</dcterms:created>
  <dcterms:modified xsi:type="dcterms:W3CDTF">2018-07-20T10:10:00Z</dcterms:modified>
</cp:coreProperties>
</file>