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AB" w:rsidRPr="005B2943" w:rsidRDefault="000004AB" w:rsidP="000004AB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  <w:bookmarkStart w:id="0" w:name="_GoBack"/>
      <w:bookmarkEnd w:id="0"/>
      <w:r w:rsidRPr="005B2943">
        <w:rPr>
          <w:b/>
          <w:sz w:val="28"/>
          <w:szCs w:val="28"/>
        </w:rPr>
        <w:t>Приложение</w:t>
      </w:r>
    </w:p>
    <w:p w:rsidR="000004AB" w:rsidRPr="005B2943" w:rsidRDefault="000004AB" w:rsidP="000004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0004AB" w:rsidRDefault="000004AB" w:rsidP="008625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6258B">
        <w:rPr>
          <w:bCs/>
          <w:sz w:val="28"/>
          <w:szCs w:val="28"/>
        </w:rPr>
        <w:t xml:space="preserve">С 30 мая по 11 июня в Управлении </w:t>
      </w:r>
      <w:proofErr w:type="spellStart"/>
      <w:r w:rsidRPr="0086258B">
        <w:rPr>
          <w:bCs/>
          <w:sz w:val="28"/>
          <w:szCs w:val="28"/>
        </w:rPr>
        <w:t>Роспотребнадзора</w:t>
      </w:r>
      <w:proofErr w:type="spellEnd"/>
      <w:r w:rsidRPr="0086258B">
        <w:rPr>
          <w:bCs/>
          <w:sz w:val="28"/>
          <w:szCs w:val="28"/>
        </w:rPr>
        <w:t xml:space="preserve"> по Пермскому краю проходит телефонная «горячая» линия по вопросам качества и безопасности детского отдыха и детских товаров.</w:t>
      </w:r>
    </w:p>
    <w:p w:rsidR="0086258B" w:rsidRPr="0086258B" w:rsidRDefault="0086258B" w:rsidP="008625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004AB" w:rsidRPr="0086258B" w:rsidRDefault="0086258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>
        <w:rPr>
          <w:sz w:val="28"/>
          <w:szCs w:val="28"/>
        </w:rPr>
        <w:tab/>
      </w:r>
      <w:r w:rsidR="000004AB" w:rsidRPr="0086258B">
        <w:rPr>
          <w:sz w:val="28"/>
          <w:szCs w:val="28"/>
        </w:rPr>
        <w:t>Звонков пермяков ждут по телефонам: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8 (342) 239-35-53 – отдел защиты прав потребителей;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8 (342) 239-35-75 - отдел надзора по гигиене детей и подростков;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8 (342) 239-35-54 - отдел надзора по гигиене питания.</w:t>
      </w:r>
    </w:p>
    <w:p w:rsidR="000004AB" w:rsidRDefault="000004AB" w:rsidP="000004AB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</w:rPr>
      </w:pPr>
      <w:r w:rsidRPr="0086258B">
        <w:rPr>
          <w:sz w:val="28"/>
          <w:szCs w:val="28"/>
        </w:rPr>
        <w:t>8 (342) 236-48-77, 239-33-94 – </w:t>
      </w:r>
      <w:r w:rsidRPr="0086258B">
        <w:rPr>
          <w:rStyle w:val="a3"/>
          <w:b w:val="0"/>
          <w:sz w:val="28"/>
          <w:szCs w:val="28"/>
        </w:rPr>
        <w:t>Консультационный центр для потребителей ФБУЗ «Центр гигиены и эпидемиологии в Пермском крае».</w:t>
      </w:r>
    </w:p>
    <w:p w:rsidR="0086258B" w:rsidRPr="0086258B" w:rsidRDefault="0086258B" w:rsidP="000004AB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004AB" w:rsidRPr="0086258B" w:rsidRDefault="000004AB" w:rsidP="0086258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Жителям края обращаться в территориальные подразделения: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Восточный территориальный отдел, г. Чусовой 8 (34-256) 4-39-02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Западный территориальный отдел, г. Пермь 8 (342) 284-11-26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Коми-Пермяцкий территориальный отдел, г. Кудымкар 8 (34-260) 4-52-31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Северный территориальный отдел, г. Соликамск 8 (34-253) 4-23-84</w:t>
      </w:r>
    </w:p>
    <w:p w:rsidR="000004AB" w:rsidRPr="0086258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Центральный территориальный отдел, г. Пермь 8 (342) 221-87-88</w:t>
      </w:r>
    </w:p>
    <w:p w:rsidR="000004AB" w:rsidRDefault="000004A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258B">
        <w:rPr>
          <w:sz w:val="28"/>
          <w:szCs w:val="28"/>
        </w:rPr>
        <w:t>Южный территориальный отдел, г. Чайковский 8 (34-241) 3-64-98</w:t>
      </w:r>
      <w:r w:rsidR="0086258B">
        <w:rPr>
          <w:sz w:val="28"/>
          <w:szCs w:val="28"/>
        </w:rPr>
        <w:t>.</w:t>
      </w:r>
    </w:p>
    <w:p w:rsidR="0086258B" w:rsidRPr="0086258B" w:rsidRDefault="0086258B" w:rsidP="000004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04AB" w:rsidRPr="0086258B" w:rsidRDefault="000004AB" w:rsidP="00862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58B">
        <w:rPr>
          <w:rFonts w:ascii="Times New Roman" w:hAnsi="Times New Roman" w:cs="Times New Roman"/>
          <w:sz w:val="28"/>
          <w:szCs w:val="28"/>
        </w:rPr>
        <w:t xml:space="preserve">Специалисты ответят на вопросы о вакцинации детей, отъезжающих в ЛОУ, разъяснят нормы санитарного законодательства в целях обеспечения безопасности, а также требования к организации детского отдыха, правила организованных перевозок детей, организации мест купания и туристических походов, проведения </w:t>
      </w:r>
      <w:proofErr w:type="spellStart"/>
      <w:r w:rsidRPr="0086258B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86258B">
        <w:rPr>
          <w:rFonts w:ascii="Times New Roman" w:hAnsi="Times New Roman" w:cs="Times New Roman"/>
          <w:sz w:val="28"/>
          <w:szCs w:val="28"/>
        </w:rPr>
        <w:t xml:space="preserve"> обработок территории лагеря. </w:t>
      </w:r>
    </w:p>
    <w:p w:rsidR="000004AB" w:rsidRPr="0086258B" w:rsidRDefault="000004AB" w:rsidP="00862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58B">
        <w:rPr>
          <w:rFonts w:ascii="Times New Roman" w:hAnsi="Times New Roman" w:cs="Times New Roman"/>
          <w:sz w:val="28"/>
          <w:szCs w:val="28"/>
        </w:rPr>
        <w:t xml:space="preserve">На горячую линию ждут звонков </w:t>
      </w:r>
      <w:proofErr w:type="gramStart"/>
      <w:r w:rsidRPr="008625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62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58B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86258B">
        <w:rPr>
          <w:rFonts w:ascii="Times New Roman" w:hAnsi="Times New Roman" w:cs="Times New Roman"/>
          <w:sz w:val="28"/>
          <w:szCs w:val="28"/>
        </w:rPr>
        <w:t xml:space="preserve"> питания в ЛОУ, подозрения на пищевые отравления, вопросы медицинского обеспечения и организации питьевого режима. Так же можно проконсультироваться о качестве и безопасности электронных игрушек, гаджетов, детской одежды и питания, колясок, изделий для ухода за детьми, и т.д.</w:t>
      </w:r>
    </w:p>
    <w:p w:rsidR="000004AB" w:rsidRPr="0086258B" w:rsidRDefault="000004AB" w:rsidP="000004AB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299C" w:rsidRPr="0086258B" w:rsidRDefault="0044299C">
      <w:pPr>
        <w:rPr>
          <w:rFonts w:ascii="Times New Roman" w:hAnsi="Times New Roman" w:cs="Times New Roman"/>
          <w:sz w:val="28"/>
          <w:szCs w:val="28"/>
        </w:rPr>
      </w:pPr>
    </w:p>
    <w:sectPr w:rsidR="0044299C" w:rsidRPr="0086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004AB"/>
    <w:rsid w:val="000004AB"/>
    <w:rsid w:val="0044299C"/>
    <w:rsid w:val="00581193"/>
    <w:rsid w:val="008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4AB"/>
    <w:rPr>
      <w:b/>
      <w:bCs/>
    </w:rPr>
  </w:style>
  <w:style w:type="paragraph" w:styleId="a4">
    <w:name w:val="Normal (Web)"/>
    <w:basedOn w:val="a"/>
    <w:uiPriority w:val="99"/>
    <w:unhideWhenUsed/>
    <w:rsid w:val="0000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2018-05-31T12:15:00Z</dcterms:created>
  <dcterms:modified xsi:type="dcterms:W3CDTF">2018-05-31T12:15:00Z</dcterms:modified>
</cp:coreProperties>
</file>